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卓越青年说”活动报名表</w:t>
      </w:r>
    </w:p>
    <w:tbl>
      <w:tblPr>
        <w:tblStyle w:val="3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587"/>
        <w:gridCol w:w="1277"/>
        <w:gridCol w:w="1425"/>
        <w:gridCol w:w="1277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姓  名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性  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lang w:val="en-US" w:eastAsia="zh-CN"/>
              </w:rPr>
              <w:t>学  号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lang w:val="en-US" w:eastAsia="zh-CN"/>
              </w:rPr>
              <w:t>政治面貌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班  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邮  箱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手机长号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短  号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lang w:val="en-US" w:eastAsia="zh-CN"/>
              </w:rPr>
              <w:t>报名类别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请在对应类别前打“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</w:rPr>
              <w:t>卓越青年说理想信念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</w:rPr>
              <w:t>卓越青年说疫情防控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</w:rPr>
              <w:t>卓越青年说乡村振兴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</w:rPr>
              <w:t>卓越青年说共同富裕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</w:rPr>
              <w:t>卓越青年说祖国变化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</w:rPr>
              <w:t>卓越青年说杭州亚运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lang w:val="en-US" w:eastAsia="zh-CN"/>
              </w:rPr>
              <w:t>视频题目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lang w:val="en-US" w:eastAsia="zh-CN"/>
              </w:rPr>
              <w:t>演说文稿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highlight w:val="none"/>
                <w:lang w:val="en-US" w:eastAsia="zh-CN"/>
              </w:rPr>
              <w:t>请添加演说文稿，字数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highlight w:val="none"/>
              </w:rPr>
              <w:t>不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highlight w:val="none"/>
                <w:lang w:val="en-US" w:eastAsia="zh-CN"/>
              </w:rPr>
              <w:t>超过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highlight w:val="none"/>
              </w:rPr>
              <w:t>于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highlight w:val="none"/>
                <w:lang w:val="en-US" w:eastAsia="zh-CN"/>
              </w:rPr>
              <w:t>800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highlight w:val="none"/>
              </w:rPr>
              <w:t>字）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  <w:p>
            <w:pPr>
              <w:jc w:val="both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YTE1NmY2YmNmN2Y2ZjQzNWM1ZjU0MzkwYjQyYzAifQ=="/>
  </w:docVars>
  <w:rsids>
    <w:rsidRoot w:val="68FC11DD"/>
    <w:rsid w:val="3F00259A"/>
    <w:rsid w:val="68FC11DD"/>
    <w:rsid w:val="6DB8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2022-05-09T16:06:00Z</dcterms:created>
  <dc:creator>极乐鬼</dc:creator>
  <cp:lastModifiedBy>极乐鬼</cp:lastModifiedBy>
  <dcterms:modified xsi:type="dcterms:W3CDTF">2022-05-12T10:47:27Z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2445F7AA726E4A5DA5CBE8E3FCC93216</vt:lpwstr>
  </property>
</Properties>
</file>